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F3C" w:rsidRDefault="009E6F3C" w:rsidP="009E6F3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E6F3C">
        <w:rPr>
          <w:rFonts w:ascii="Times New Roman" w:hAnsi="Times New Roman" w:cs="Times New Roman"/>
          <w:b/>
          <w:i/>
          <w:sz w:val="36"/>
          <w:szCs w:val="36"/>
        </w:rPr>
        <w:t>«Использование игровых технологий в физическом воспитании детей».</w:t>
      </w:r>
    </w:p>
    <w:p w:rsidR="009E6F3C" w:rsidRPr="009E6F3C" w:rsidRDefault="009E6F3C" w:rsidP="009E6F3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E6F3C" w:rsidRDefault="009E6F3C" w:rsidP="009E6F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Емельянова С.А.</w:t>
      </w:r>
    </w:p>
    <w:p w:rsidR="009E6F3C" w:rsidRDefault="009E6F3C" w:rsidP="009E6F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9E6F3C" w:rsidRDefault="009E6F3C" w:rsidP="009E6F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– это самая свободная, естественная форма погружения человека в реальную (или воображаемую) действительность с целью её изучения, проявления собственного «Я», творчества, активности, самостоятельности, самореализации.  Игра снимает напряжение, способствует эмоциональной разрядке, помогает ребёнку изменить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отношение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себе  и  другим,  изменить  способы  общения, психическое самочувствие.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игры как технологии условно и вызвано необходимостью научного уточнения параметров рассматриваемого явления. Рассмотрим два подхода к определению понятия «игровые технологии».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технологии широко применяются в дошкольном возрасте, так как игра является ведущей деятельностью в этот период. У детей формируются воображение и символическая функция сознания, которые позволяют ему переносить свойства одних вещей на другие, возникает ориентация в собственных чувствах и формируются навыки их культурного выражения, что позволяет ребенку включаться в коллективную деятельность и общение.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технологии должны отвечать психологически обоснованным требованиям к использованию игровых ситуаций в детском саду: игровая ситуация должна создавать ребёнку возможность принятия на себя роли действующего в игровой ситуации персонажа.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форма непосредственной образовательной деятельности создается игровой мотивацией, которая выступает как средство побуждения, стимулирования детей, это система деятельности, основанная на определенн</w:t>
      </w:r>
      <w:r w:rsidR="000632CF">
        <w:rPr>
          <w:rFonts w:ascii="Times New Roman" w:hAnsi="Times New Roman" w:cs="Times New Roman"/>
          <w:sz w:val="28"/>
          <w:szCs w:val="28"/>
        </w:rPr>
        <w:t xml:space="preserve">ой идее, принципах организации </w:t>
      </w:r>
      <w:r>
        <w:rPr>
          <w:rFonts w:ascii="Times New Roman" w:hAnsi="Times New Roman" w:cs="Times New Roman"/>
          <w:sz w:val="28"/>
          <w:szCs w:val="28"/>
        </w:rPr>
        <w:t>и взаимосвязи целей, содержания и методов образования.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</w:p>
    <w:p w:rsidR="009E6F3C" w:rsidRDefault="009E6F3C" w:rsidP="009E6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Игровая технология имеет чёткую последовательность действий:  </w:t>
      </w:r>
    </w:p>
    <w:p w:rsidR="009E6F3C" w:rsidRDefault="009E6F3C" w:rsidP="009E6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материала;</w:t>
      </w:r>
    </w:p>
    <w:p w:rsidR="009E6F3C" w:rsidRDefault="009E6F3C" w:rsidP="009E6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подготовка игры;</w:t>
      </w:r>
    </w:p>
    <w:p w:rsidR="009E6F3C" w:rsidRDefault="009E6F3C" w:rsidP="009E6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детей в игровую деятельность;</w:t>
      </w:r>
    </w:p>
    <w:p w:rsidR="009E6F3C" w:rsidRDefault="009E6F3C" w:rsidP="009E6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самой игры;</w:t>
      </w:r>
    </w:p>
    <w:p w:rsidR="009E6F3C" w:rsidRDefault="009E6F3C" w:rsidP="009E6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9E6F3C" w:rsidRDefault="009E6F3C" w:rsidP="009E6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Игровые технологии используются:  </w:t>
      </w:r>
    </w:p>
    <w:p w:rsidR="009E6F3C" w:rsidRDefault="009E6F3C" w:rsidP="009E6F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физических качеств;</w:t>
      </w:r>
    </w:p>
    <w:p w:rsidR="009E6F3C" w:rsidRDefault="009E6F3C" w:rsidP="009E6F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 двигательным действиям;</w:t>
      </w:r>
    </w:p>
    <w:p w:rsidR="009E6F3C" w:rsidRDefault="009E6F3C" w:rsidP="009E6F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умений и навыков в выполнении физических упражнений;</w:t>
      </w:r>
    </w:p>
    <w:p w:rsidR="009E6F3C" w:rsidRDefault="009E6F3C" w:rsidP="009E6F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активизации и совершенствования основных психических процессов;</w:t>
      </w:r>
    </w:p>
    <w:p w:rsidR="009E6F3C" w:rsidRDefault="009E6F3C" w:rsidP="009E6F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увеличения положительных эмоций от занятий физической культурой;</w:t>
      </w:r>
    </w:p>
    <w:p w:rsidR="009E6F3C" w:rsidRDefault="009E6F3C" w:rsidP="009E6F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к занятиям физической культурой и спортом.</w:t>
      </w:r>
    </w:p>
    <w:p w:rsidR="009E6F3C" w:rsidRDefault="009E6F3C" w:rsidP="009E6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Игровая технология используется в следующих случаях:</w:t>
      </w:r>
    </w:p>
    <w:p w:rsidR="009E6F3C" w:rsidRDefault="009E6F3C" w:rsidP="009E6F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самостоятельных технологий для освоения движений определённого вида;</w:t>
      </w:r>
    </w:p>
    <w:p w:rsidR="009E6F3C" w:rsidRDefault="009E6F3C" w:rsidP="009E6F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элементы более обширной технологии;</w:t>
      </w:r>
    </w:p>
    <w:p w:rsidR="009E6F3C" w:rsidRDefault="009E6F3C" w:rsidP="009E6F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занятия или его части;</w:t>
      </w:r>
    </w:p>
    <w:p w:rsidR="009E6F3C" w:rsidRDefault="009E6F3C" w:rsidP="009E6F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дополнительное образование.      </w:t>
      </w:r>
    </w:p>
    <w:p w:rsidR="009E6F3C" w:rsidRDefault="009E6F3C" w:rsidP="009E6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Компоненты игровых технологий:</w:t>
      </w:r>
    </w:p>
    <w:p w:rsidR="009E6F3C" w:rsidRDefault="009E6F3C" w:rsidP="009E6F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мотивационный (связан с отношением детей к содержанию, процессу игровой деятельности, включает мотивы, интересы и потребности в игре);</w:t>
      </w:r>
    </w:p>
    <w:p w:rsidR="009E6F3C" w:rsidRDefault="009E6F3C" w:rsidP="009E6F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ориентационно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>-целевой (связан с принятием детьми целей игровой деятельности, нравственных установок, ценностей);</w:t>
      </w:r>
    </w:p>
    <w:p w:rsidR="009E6F3C" w:rsidRDefault="009E6F3C" w:rsidP="009E6F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содержательно-операционный (предполагает овладение детьми содержанием игры, их способность опираться на имеющиеся знания и способы игровой деятельности);</w:t>
      </w:r>
    </w:p>
    <w:p w:rsidR="009E6F3C" w:rsidRDefault="009E6F3C" w:rsidP="009E6F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ценностно-волевой (обеспечивает высокую степень целенаправленности познавательной активности, включает внимание, придаёт эмоциональную окрашенность игре в виде переживаний);</w:t>
      </w:r>
    </w:p>
    <w:p w:rsidR="009E6F3C" w:rsidRDefault="009E6F3C" w:rsidP="009E6F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оценочный (обеспечивает сличение результатов игровой деятельности с целью игры).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рассмотренные компоненты находятся в тесной взаимосвязи и включают ряд структурных элементов:</w:t>
      </w:r>
    </w:p>
    <w:p w:rsidR="009E6F3C" w:rsidRDefault="009E6F3C" w:rsidP="009E6F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установочный элемент (пред игровая ситуация, настройка, обеспечивающая предпосылки на восприятие игровых задач, создающая мотивацию, активизирующая мышление, воображение детей);</w:t>
      </w:r>
    </w:p>
    <w:p w:rsidR="009E6F3C" w:rsidRDefault="009E6F3C" w:rsidP="009E6F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ситуации (могут быть в вымышленном пространстве, очерченном географической картой, историческим временем, поставленной проблемой);</w:t>
      </w:r>
    </w:p>
    <w:p w:rsidR="009E6F3C" w:rsidRDefault="009E6F3C" w:rsidP="009E6F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игры (заинтересовывают детей, отсутствие игровой задачи превращает игру в обычное задание, упражнение);</w:t>
      </w:r>
    </w:p>
    <w:p w:rsidR="009E6F3C" w:rsidRDefault="009E6F3C" w:rsidP="009E6F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(организуют поведение детей, обеспечивают им равные условия);</w:t>
      </w:r>
    </w:p>
    <w:p w:rsidR="009E6F3C" w:rsidRDefault="009E6F3C" w:rsidP="009E6F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игровые действия (побуждаются игровыми мотивами, характеризуются сознательной целью и ориентировочной основой действия)</w:t>
      </w:r>
    </w:p>
    <w:p w:rsidR="009E6F3C" w:rsidRDefault="009E6F3C" w:rsidP="009E6F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состояние (включает в себя наличие переживания, активизацию воображения детей, эмоциональное отношение к действительности);</w:t>
      </w:r>
    </w:p>
    <w:p w:rsidR="009E6F3C" w:rsidRDefault="009E6F3C" w:rsidP="009E6F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игры (достижение определённых целей, показатель уровня усвоения знаний и умений, норм поведения).\</w:t>
      </w:r>
    </w:p>
    <w:p w:rsidR="009E6F3C" w:rsidRDefault="009E6F3C" w:rsidP="009E6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Этапы игровых технологий: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Первый этап</w:t>
      </w:r>
      <w:r>
        <w:rPr>
          <w:rFonts w:ascii="Times New Roman" w:hAnsi="Times New Roman" w:cs="Times New Roman"/>
          <w:sz w:val="28"/>
          <w:szCs w:val="28"/>
        </w:rPr>
        <w:t>. Подготовка к игре. Логика подготовки к игре связана с компонентами игры: мотивационным, ориентационным, содержательно-операционным, ценностно-волевым и оценочным.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Второй этап</w:t>
      </w:r>
      <w:r>
        <w:rPr>
          <w:rFonts w:ascii="Times New Roman" w:hAnsi="Times New Roman" w:cs="Times New Roman"/>
          <w:sz w:val="28"/>
          <w:szCs w:val="28"/>
        </w:rPr>
        <w:t>. Проведение игры. Необходимым элементом проведения игры является наличие эмоционального фона, заинтересованности. В процессе игровой деятельности должна разрешаться проблемная ситуация.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Третий этап.</w:t>
      </w:r>
      <w:r>
        <w:rPr>
          <w:rFonts w:ascii="Times New Roman" w:hAnsi="Times New Roman" w:cs="Times New Roman"/>
          <w:sz w:val="28"/>
          <w:szCs w:val="28"/>
        </w:rPr>
        <w:t xml:space="preserve"> Подведение итогов игры. При подведении итогов следует исходить из конечного результата игры, то есть степени усвоения знаний, формирования убеждений, развития самостоятельного творческого мышления.  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актуальность игры повышается из-за перенасыщенности современного ребенка информацией. Дети в большинстве своем испытывают «дефицит» в движении, а интенсивность физического развития, здоровье зависит от двигательной активности детей. Поэтому в современных условиях актуальными задачами являются привитие детям интереса к физической культуре и спорту, а также обучение их доступными двигательными умениям. Развивать двигательные навыки и физические качества у детей нам помогает использование игровых технологии.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цель игровой технологии - создание полноценной мотивационной основы для формирования навыков и умений деятельности, физического развития, в зависимости от уровня развития детей.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используем игровые технологии в физическом развитии детей дошкольного возраста. Для того чтобы ребёнок был физически развит необходимо соблюдать двигательный режим на протяжении всего дня пребывания детей в детском саду. А для того, чтобы у ребёнка был интерес двигаться и развиваться, необходимо использовать игровые технологии.    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Утро начинаем с зарядки. И чтобы, дети с удовольствием занимались, в водной части гимнастики, вносим игровые приёмы.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 начале зарядки даем установку, что сегодня мы с вами будем обезьянками; или во время ходьбы даём команду «Цапля» ребёнок должен замереть на месте и встать на одну ногу другую сгибает в колене и поднимает как цапля; команду ходьба широким шагом заменяем на игровой приём перешагиваем через лужи и т.д. В комплекс утренней </w:t>
      </w:r>
      <w:r>
        <w:rPr>
          <w:rFonts w:ascii="Times New Roman" w:hAnsi="Times New Roman" w:cs="Times New Roman"/>
          <w:sz w:val="28"/>
          <w:szCs w:val="28"/>
        </w:rPr>
        <w:lastRenderedPageBreak/>
        <w:t>гимнастики мы включаем не обычные упражнения на дыхание. В заключительной части гимнастики дети проговаривают речевки о здоровье.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секрет, что проблема здоровья подрастающего поколения становится все более актуальной. Одним из существенных средств в борьбе за здоровье детей является регулярные физкультурные занятия с дошкольниками. При подготовке к школе детей,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 средством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улучшающим функционирование всех систем организма является организованная образовательная деятельность.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задача физического воспитания детей на наших занятиях по физической культуре – обеспечить всестороннюю физическую подготовленность каждого ребенка, помочь приобрести запас прочных умений и двигательных навыков, через игровую деятельность, необходимых человеку на протяжении всей его жизни для труда и активного отдыха. Всестороннее физическое развитие предполагает развитие физических качеств.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на занятиях по физической культуре игровые технологии (подвижные игры, игровые упражнения) мы способствуем нормализации у детей нервных процессов, развивается память, внимание, способствуем проявлению инициативы, формируем волевые качества, учим ориентироваться в пространстве во времени, способствуем укреплению сердечно – сосудистой и дыхательной системы, происходит активизация обмена веществ, развивается двигательный аппарат. Всё это способствует физическому развитию детей.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тесно связаны с положительными эмоциями детей. Эмоциональный подъем создает у детей стремление к достижению общей для всех цели и выражается в ясном осознании задачи, в лучшей координации движений, более точной ориентировке в пространстве и игровых условиях. В ускоренном темпе выполнения задания. При такой увлеченности детей и захватывающей их радостной устремленности к достижению цели повышается роль воли, помогающая преодолевать различные препятствия.</w:t>
      </w:r>
    </w:p>
    <w:p w:rsidR="009E6F3C" w:rsidRDefault="009E6F3C" w:rsidP="009E6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технология предполагает гармоничное сочетание двух компонентов: четкой педагогической цели и комфортной для восприятия ребенка игровой формы.</w:t>
      </w:r>
    </w:p>
    <w:p w:rsidR="009E6F3C" w:rsidRDefault="009E6F3C" w:rsidP="009E6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Игровая деятельность, в какой бы она форме ни выражалась, всегда радует ребенка, благоприятно влияет на его здоровье, физическое развитие, на повышение положительных чувств у детей. В этом источнике радостных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эмоций заключается великая воспитательная сила.         </w:t>
      </w:r>
    </w:p>
    <w:p w:rsidR="00ED08F2" w:rsidRDefault="009E6F3C">
      <w:r>
        <w:t xml:space="preserve"> </w:t>
      </w:r>
    </w:p>
    <w:sectPr w:rsidR="00ED08F2" w:rsidSect="009E6F3C"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4909"/>
    <w:multiLevelType w:val="hybridMultilevel"/>
    <w:tmpl w:val="06CC2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C4389"/>
    <w:multiLevelType w:val="hybridMultilevel"/>
    <w:tmpl w:val="4AE21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E6EB8"/>
    <w:multiLevelType w:val="hybridMultilevel"/>
    <w:tmpl w:val="BD5E6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70942"/>
    <w:multiLevelType w:val="hybridMultilevel"/>
    <w:tmpl w:val="FA8A1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D4972"/>
    <w:multiLevelType w:val="hybridMultilevel"/>
    <w:tmpl w:val="E9226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3C"/>
    <w:rsid w:val="000632CF"/>
    <w:rsid w:val="000A30E6"/>
    <w:rsid w:val="00260535"/>
    <w:rsid w:val="008763A7"/>
    <w:rsid w:val="009E6F3C"/>
    <w:rsid w:val="00A008D5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7166"/>
  <w15:chartTrackingRefBased/>
  <w15:docId w15:val="{5F720796-FFB8-4C29-9090-A98F96CD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F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2024-09-21T20:52:00Z</dcterms:created>
  <dcterms:modified xsi:type="dcterms:W3CDTF">2024-09-21T21:41:00Z</dcterms:modified>
</cp:coreProperties>
</file>